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5BBBE" w14:textId="7034D20F" w:rsidR="00E65A1B" w:rsidRPr="00E65A1B" w:rsidRDefault="00E65A1B" w:rsidP="00E65A1B">
      <w:pPr>
        <w:shd w:val="clear" w:color="auto" w:fill="FFFFFF"/>
        <w:spacing w:after="0" w:line="240" w:lineRule="auto"/>
        <w:ind w:right="360"/>
        <w:rPr>
          <w:rFonts w:ascii="Calibri" w:eastAsia="Times New Roman" w:hAnsi="Calibri" w:cs="Calibri"/>
          <w:b/>
          <w:bCs/>
          <w:sz w:val="28"/>
          <w:szCs w:val="28"/>
        </w:rPr>
      </w:pPr>
      <w:r w:rsidRPr="00E65A1B">
        <w:rPr>
          <w:rFonts w:ascii="Calibri" w:eastAsia="Times New Roman" w:hAnsi="Calibri" w:cs="Calibri"/>
          <w:b/>
          <w:bCs/>
          <w:sz w:val="28"/>
          <w:szCs w:val="28"/>
        </w:rPr>
        <w:t xml:space="preserve">UPS Tests Approaches to SBD Rwy 24  </w:t>
      </w:r>
    </w:p>
    <w:p w14:paraId="2B1E59C2" w14:textId="59FFF8CC" w:rsidR="00E65A1B" w:rsidRPr="00E65A1B" w:rsidRDefault="00E65A1B" w:rsidP="00E65A1B">
      <w:pPr>
        <w:shd w:val="clear" w:color="auto" w:fill="FFFFFF"/>
        <w:spacing w:after="0" w:line="240" w:lineRule="auto"/>
        <w:ind w:right="360"/>
        <w:rPr>
          <w:rFonts w:ascii="Calibri" w:eastAsia="Times New Roman" w:hAnsi="Calibri" w:cs="Calibri"/>
        </w:rPr>
      </w:pPr>
      <w:bookmarkStart w:id="0" w:name="_Hlk113630090"/>
      <w:r w:rsidRPr="00E65A1B">
        <w:rPr>
          <w:rFonts w:ascii="Calibri" w:eastAsia="Times New Roman" w:hAnsi="Calibri" w:cs="Calibri"/>
        </w:rPr>
        <w:t>On August 30</w:t>
      </w:r>
      <w:r w:rsidRPr="00E65A1B">
        <w:rPr>
          <w:rFonts w:ascii="Calibri" w:eastAsia="Times New Roman" w:hAnsi="Calibri" w:cs="Calibri"/>
          <w:vertAlign w:val="superscript"/>
        </w:rPr>
        <w:t>th</w:t>
      </w:r>
      <w:r w:rsidRPr="00E65A1B">
        <w:rPr>
          <w:rFonts w:ascii="Calibri" w:eastAsia="Times New Roman" w:hAnsi="Calibri" w:cs="Calibri"/>
        </w:rPr>
        <w:t xml:space="preserve">, UPS tested three approaches they are developing to access the freight business at SBD. These approaches included RNAV (GPS) Instrument Approaches to Runways 6 and 24 and </w:t>
      </w:r>
      <w:r w:rsidR="00C1148A">
        <w:rPr>
          <w:rFonts w:ascii="Calibri" w:eastAsia="Times New Roman" w:hAnsi="Calibri" w:cs="Calibri"/>
        </w:rPr>
        <w:t>an</w:t>
      </w:r>
      <w:r w:rsidRPr="00E65A1B">
        <w:rPr>
          <w:rFonts w:ascii="Calibri" w:eastAsia="Times New Roman" w:hAnsi="Calibri" w:cs="Calibri"/>
        </w:rPr>
        <w:t xml:space="preserve"> RNAV Visual Approach to Runway 24. The Runway 24 RNAV Approach is an instrument approach that requires special equipment and training because of the terrain near SBD. The Runway 24 RNAV Visual Approach can only be flown in visual conditions with the required equipment. </w:t>
      </w:r>
    </w:p>
    <w:p w14:paraId="4666225F" w14:textId="77777777" w:rsidR="00E65A1B" w:rsidRPr="00E65A1B" w:rsidRDefault="00E65A1B" w:rsidP="00E65A1B">
      <w:pPr>
        <w:shd w:val="clear" w:color="auto" w:fill="FFFFFF"/>
        <w:spacing w:after="0" w:line="240" w:lineRule="auto"/>
        <w:ind w:right="360"/>
        <w:rPr>
          <w:rFonts w:ascii="Calibri" w:eastAsia="Times New Roman" w:hAnsi="Calibri" w:cs="Calibri"/>
        </w:rPr>
      </w:pPr>
    </w:p>
    <w:p w14:paraId="57416782" w14:textId="530D766F" w:rsidR="00E65A1B" w:rsidRPr="00E65A1B" w:rsidRDefault="00E65A1B" w:rsidP="00E65A1B">
      <w:pPr>
        <w:shd w:val="clear" w:color="auto" w:fill="FFFFFF"/>
        <w:spacing w:after="0" w:line="240" w:lineRule="auto"/>
        <w:ind w:right="360"/>
        <w:rPr>
          <w:rFonts w:ascii="Calibri" w:eastAsia="Times New Roman" w:hAnsi="Calibri" w:cs="Calibri"/>
        </w:rPr>
      </w:pPr>
      <w:r w:rsidRPr="00E65A1B">
        <w:rPr>
          <w:rFonts w:ascii="Calibri" w:eastAsia="Times New Roman" w:hAnsi="Calibri" w:cs="Calibri"/>
        </w:rPr>
        <w:t xml:space="preserve">RNAV Visual Approaches are also known as a RVFP (RNAV Visual Flight Procedure). They are in use but not </w:t>
      </w:r>
      <w:r w:rsidR="009335FF" w:rsidRPr="00E65A1B">
        <w:rPr>
          <w:rFonts w:ascii="Calibri" w:eastAsia="Times New Roman" w:hAnsi="Calibri" w:cs="Calibri"/>
        </w:rPr>
        <w:t>common</w:t>
      </w:r>
      <w:r w:rsidRPr="00E65A1B">
        <w:rPr>
          <w:rFonts w:ascii="Calibri" w:eastAsia="Times New Roman" w:hAnsi="Calibri" w:cs="Calibri"/>
        </w:rPr>
        <w:t xml:space="preserve">. According to a FAA official these types of approaches are typically developed by a lead carrier such as UPS and can be shared with other carriers without restriction.  </w:t>
      </w:r>
    </w:p>
    <w:p w14:paraId="032CCDA2" w14:textId="77777777" w:rsidR="00E65A1B" w:rsidRPr="00E65A1B" w:rsidRDefault="00E65A1B" w:rsidP="00E65A1B">
      <w:pPr>
        <w:shd w:val="clear" w:color="auto" w:fill="FFFFFF"/>
        <w:spacing w:after="0" w:line="240" w:lineRule="auto"/>
        <w:ind w:right="360"/>
        <w:rPr>
          <w:rFonts w:ascii="Calibri" w:eastAsia="Times New Roman" w:hAnsi="Calibri" w:cs="Calibri"/>
        </w:rPr>
      </w:pPr>
    </w:p>
    <w:p w14:paraId="68D96670" w14:textId="77777777" w:rsidR="00E65A1B" w:rsidRPr="00E65A1B" w:rsidRDefault="00E65A1B" w:rsidP="00E65A1B">
      <w:pPr>
        <w:shd w:val="clear" w:color="auto" w:fill="FFFFFF"/>
        <w:spacing w:after="0" w:line="240" w:lineRule="auto"/>
        <w:ind w:right="360"/>
        <w:rPr>
          <w:rFonts w:ascii="Calibri" w:eastAsia="Times New Roman" w:hAnsi="Calibri" w:cs="Calibri"/>
        </w:rPr>
      </w:pPr>
      <w:r w:rsidRPr="00E65A1B">
        <w:rPr>
          <w:rFonts w:ascii="Calibri" w:eastAsia="Times New Roman" w:hAnsi="Calibri" w:cs="Calibri"/>
        </w:rPr>
        <w:t xml:space="preserve">UPS personnel discussed their efforts to develop these approaches at RAA meetings in April 2018, September 2020, and March 2021. UPS was proactive in communicating their plans as the approaches being developed for SBD runway 24 were in close proximity to REI’s fixed wing traffic pattern. </w:t>
      </w:r>
    </w:p>
    <w:p w14:paraId="773BC56E" w14:textId="77777777" w:rsidR="00E65A1B" w:rsidRPr="00E65A1B" w:rsidRDefault="00E65A1B" w:rsidP="00E65A1B">
      <w:pPr>
        <w:shd w:val="clear" w:color="auto" w:fill="FFFFFF"/>
        <w:spacing w:after="0" w:line="240" w:lineRule="auto"/>
        <w:ind w:right="360"/>
        <w:rPr>
          <w:rFonts w:ascii="Calibri" w:eastAsia="Times New Roman" w:hAnsi="Calibri" w:cs="Calibri"/>
        </w:rPr>
      </w:pPr>
    </w:p>
    <w:p w14:paraId="4B120FA3" w14:textId="505DB39E" w:rsidR="00E65A1B" w:rsidRPr="00E65A1B" w:rsidRDefault="00E65A1B" w:rsidP="00E65A1B">
      <w:pPr>
        <w:shd w:val="clear" w:color="auto" w:fill="FFFFFF"/>
        <w:spacing w:after="0" w:line="240" w:lineRule="auto"/>
        <w:ind w:right="360"/>
        <w:rPr>
          <w:rFonts w:ascii="Calibri" w:eastAsia="Times New Roman" w:hAnsi="Calibri" w:cs="Calibri"/>
        </w:rPr>
      </w:pPr>
      <w:r w:rsidRPr="00E65A1B">
        <w:rPr>
          <w:rFonts w:ascii="Calibri" w:eastAsia="Times New Roman" w:hAnsi="Calibri" w:cs="Calibri"/>
        </w:rPr>
        <w:t xml:space="preserve">UPS personnel were also kind enough to communicate their intention to flight test the approaches in April 2018, June </w:t>
      </w:r>
      <w:r w:rsidR="009335FF" w:rsidRPr="00E65A1B">
        <w:rPr>
          <w:rFonts w:ascii="Calibri" w:eastAsia="Times New Roman" w:hAnsi="Calibri" w:cs="Calibri"/>
        </w:rPr>
        <w:t>2019,</w:t>
      </w:r>
      <w:r>
        <w:rPr>
          <w:rFonts w:ascii="Calibri" w:eastAsia="Times New Roman" w:hAnsi="Calibri" w:cs="Calibri"/>
        </w:rPr>
        <w:t xml:space="preserve"> and this most recent test on August 30</w:t>
      </w:r>
      <w:r w:rsidR="009335FF">
        <w:rPr>
          <w:rFonts w:ascii="Calibri" w:eastAsia="Times New Roman" w:hAnsi="Calibri" w:cs="Calibri"/>
        </w:rPr>
        <w:t>, 2022</w:t>
      </w:r>
      <w:r w:rsidRPr="00E65A1B">
        <w:rPr>
          <w:rFonts w:ascii="Calibri" w:eastAsia="Times New Roman" w:hAnsi="Calibri" w:cs="Calibri"/>
        </w:rPr>
        <w:t>. Why so many tests? Approaches are revised during development. Especially when they are in an area with significant terrain</w:t>
      </w:r>
      <w:r>
        <w:rPr>
          <w:rFonts w:ascii="Calibri" w:eastAsia="Times New Roman" w:hAnsi="Calibri" w:cs="Calibri"/>
        </w:rPr>
        <w:t xml:space="preserve"> and adjacent to a traffic pattern at an uncontrolled airport</w:t>
      </w:r>
      <w:r w:rsidR="00FD7989">
        <w:rPr>
          <w:rFonts w:ascii="Calibri" w:eastAsia="Times New Roman" w:hAnsi="Calibri" w:cs="Calibri"/>
        </w:rPr>
        <w:t xml:space="preserve"> (REI)</w:t>
      </w:r>
      <w:r w:rsidRPr="00E65A1B">
        <w:rPr>
          <w:rFonts w:ascii="Calibri" w:eastAsia="Times New Roman" w:hAnsi="Calibri" w:cs="Calibri"/>
        </w:rPr>
        <w:t xml:space="preserve">. They were also revised to address concerns voiced by Safety Risk Management Panel convened by the FAA’s Air Traffic Organization in February 2021. The most recent revisions included changes to the approach (path and altitude) to minimize risks. UPS utilized 767 aircraft to fly </w:t>
      </w:r>
      <w:r>
        <w:rPr>
          <w:rFonts w:ascii="Calibri" w:eastAsia="Times New Roman" w:hAnsi="Calibri" w:cs="Calibri"/>
        </w:rPr>
        <w:t xml:space="preserve">all of </w:t>
      </w:r>
      <w:r w:rsidRPr="00E65A1B">
        <w:rPr>
          <w:rFonts w:ascii="Calibri" w:eastAsia="Times New Roman" w:hAnsi="Calibri" w:cs="Calibri"/>
        </w:rPr>
        <w:t xml:space="preserve">these tests. </w:t>
      </w:r>
    </w:p>
    <w:p w14:paraId="0EEEB1AA" w14:textId="77777777" w:rsidR="00E65A1B" w:rsidRPr="00E65A1B" w:rsidRDefault="00E65A1B" w:rsidP="00E65A1B">
      <w:pPr>
        <w:shd w:val="clear" w:color="auto" w:fill="FFFFFF"/>
        <w:spacing w:after="0" w:line="240" w:lineRule="auto"/>
        <w:ind w:right="360"/>
        <w:rPr>
          <w:rFonts w:ascii="Calibri" w:eastAsia="Times New Roman" w:hAnsi="Calibri" w:cs="Calibri"/>
        </w:rPr>
      </w:pPr>
    </w:p>
    <w:p w14:paraId="76228B3D" w14:textId="46B61D43" w:rsidR="00E65A1B" w:rsidRPr="00E65A1B" w:rsidRDefault="00E65A1B" w:rsidP="00E65A1B">
      <w:pPr>
        <w:shd w:val="clear" w:color="auto" w:fill="FFFFFF"/>
        <w:ind w:right="360"/>
        <w:rPr>
          <w:rFonts w:ascii="Calibri" w:eastAsia="Calibri" w:hAnsi="Calibri" w:cs="Calibri"/>
        </w:rPr>
      </w:pPr>
      <w:r w:rsidRPr="00E65A1B">
        <w:rPr>
          <w:rFonts w:ascii="Arial" w:eastAsia="Times New Roman" w:hAnsi="Arial" w:cs="Times New Roman"/>
          <w:noProof/>
          <w:sz w:val="24"/>
          <w:szCs w:val="20"/>
        </w:rPr>
        <w:drawing>
          <wp:anchor distT="0" distB="0" distL="114300" distR="114300" simplePos="0" relativeHeight="251659264" behindDoc="1" locked="0" layoutInCell="1" allowOverlap="1" wp14:anchorId="292CC86C" wp14:editId="5EE242BF">
            <wp:simplePos x="0" y="0"/>
            <wp:positionH relativeFrom="margin">
              <wp:align>left</wp:align>
            </wp:positionH>
            <wp:positionV relativeFrom="paragraph">
              <wp:posOffset>391160</wp:posOffset>
            </wp:positionV>
            <wp:extent cx="6718086" cy="3571875"/>
            <wp:effectExtent l="0" t="0" r="6985" b="0"/>
            <wp:wrapTight wrapText="bothSides">
              <wp:wrapPolygon edited="0">
                <wp:start x="0" y="0"/>
                <wp:lineTo x="0" y="21427"/>
                <wp:lineTo x="21561" y="21427"/>
                <wp:lineTo x="21561" y="0"/>
                <wp:lineTo x="0" y="0"/>
              </wp:wrapPolygon>
            </wp:wrapTight>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718086" cy="3571875"/>
                    </a:xfrm>
                    <a:prstGeom prst="rect">
                      <a:avLst/>
                    </a:prstGeom>
                  </pic:spPr>
                </pic:pic>
              </a:graphicData>
            </a:graphic>
          </wp:anchor>
        </w:drawing>
      </w:r>
      <w:r w:rsidRPr="00E65A1B">
        <w:rPr>
          <w:rFonts w:ascii="Calibri" w:eastAsia="Times New Roman" w:hAnsi="Calibri" w:cs="Calibri"/>
        </w:rPr>
        <w:t>Copied below is a screen shot of the UPS 767 flight path near REI on August 30</w:t>
      </w:r>
      <w:r w:rsidRPr="00E65A1B">
        <w:rPr>
          <w:rFonts w:ascii="Calibri" w:eastAsia="Times New Roman" w:hAnsi="Calibri" w:cs="Calibri"/>
          <w:vertAlign w:val="superscript"/>
        </w:rPr>
        <w:t xml:space="preserve">th </w:t>
      </w:r>
      <w:r w:rsidRPr="00E65A1B">
        <w:rPr>
          <w:rFonts w:ascii="Calibri" w:eastAsia="Times New Roman" w:hAnsi="Calibri" w:cs="Calibri"/>
        </w:rPr>
        <w:t>copied from</w:t>
      </w:r>
      <w:r w:rsidRPr="00E65A1B">
        <w:rPr>
          <w:rFonts w:ascii="Calibri" w:eastAsia="Times New Roman" w:hAnsi="Calibri" w:cs="Calibri"/>
          <w:vertAlign w:val="superscript"/>
        </w:rPr>
        <w:t xml:space="preserve"> </w:t>
      </w:r>
      <w:r w:rsidRPr="00E65A1B">
        <w:rPr>
          <w:rFonts w:ascii="Calibri" w:eastAsia="Times New Roman" w:hAnsi="Calibri" w:cs="Calibri"/>
        </w:rPr>
        <w:t xml:space="preserve">FlightAware. </w:t>
      </w:r>
    </w:p>
    <w:p w14:paraId="2644A41D" w14:textId="77777777" w:rsidR="00E65A1B" w:rsidRPr="00E65A1B" w:rsidRDefault="00E65A1B" w:rsidP="00E65A1B">
      <w:pPr>
        <w:shd w:val="clear" w:color="auto" w:fill="FFFFFF"/>
        <w:rPr>
          <w:rFonts w:ascii="Calibri" w:eastAsia="Calibri" w:hAnsi="Calibri" w:cs="Calibri"/>
        </w:rPr>
      </w:pPr>
    </w:p>
    <w:p w14:paraId="3258B73D" w14:textId="5452ACAF" w:rsidR="00E65A1B" w:rsidRPr="00E65A1B" w:rsidRDefault="00E65A1B" w:rsidP="00E65A1B">
      <w:pPr>
        <w:shd w:val="clear" w:color="auto" w:fill="FFFFFF"/>
        <w:spacing w:after="0" w:line="240" w:lineRule="auto"/>
        <w:rPr>
          <w:rFonts w:ascii="Calibri" w:eastAsia="Times New Roman" w:hAnsi="Calibri" w:cs="Calibri"/>
        </w:rPr>
      </w:pPr>
      <w:r w:rsidRPr="00E65A1B">
        <w:rPr>
          <w:rFonts w:ascii="Calibri" w:eastAsia="Times New Roman" w:hAnsi="Calibri" w:cs="Calibri"/>
        </w:rPr>
        <w:t>The first flight test performed was the Rwy 24 RNAV approach which was closer to REI. The 2</w:t>
      </w:r>
      <w:r w:rsidRPr="00E65A1B">
        <w:rPr>
          <w:rFonts w:ascii="Calibri" w:eastAsia="Times New Roman" w:hAnsi="Calibri" w:cs="Calibri"/>
          <w:vertAlign w:val="superscript"/>
        </w:rPr>
        <w:t>nd</w:t>
      </w:r>
      <w:r w:rsidRPr="00E65A1B">
        <w:rPr>
          <w:rFonts w:ascii="Calibri" w:eastAsia="Times New Roman" w:hAnsi="Calibri" w:cs="Calibri"/>
        </w:rPr>
        <w:t xml:space="preserve"> and 3</w:t>
      </w:r>
      <w:r w:rsidRPr="00E65A1B">
        <w:rPr>
          <w:rFonts w:ascii="Calibri" w:eastAsia="Times New Roman" w:hAnsi="Calibri" w:cs="Calibri"/>
          <w:vertAlign w:val="superscript"/>
        </w:rPr>
        <w:t>rd</w:t>
      </w:r>
      <w:r w:rsidRPr="00E65A1B">
        <w:rPr>
          <w:rFonts w:ascii="Calibri" w:eastAsia="Times New Roman" w:hAnsi="Calibri" w:cs="Calibri"/>
        </w:rPr>
        <w:t xml:space="preserve"> approaches are the Rwy 24 RNAV Visual Approach. The flight paths were virtually identical. The UPS pilot was VFR and there was considerable traffic at REI. There were no radio calls to the REI CTAF during the test. The RNAV Visual approach (the second and third test approach) would provide the greatest clearance from most aircraft in the REI traffic pattern. There are still wake turbulence concerns. These concerns could be addressed if </w:t>
      </w:r>
      <w:r w:rsidR="00FD7989">
        <w:rPr>
          <w:rFonts w:ascii="Calibri" w:eastAsia="Times New Roman" w:hAnsi="Calibri" w:cs="Calibri"/>
        </w:rPr>
        <w:t xml:space="preserve">these </w:t>
      </w:r>
      <w:r w:rsidRPr="00E65A1B">
        <w:rPr>
          <w:rFonts w:ascii="Calibri" w:eastAsia="Times New Roman" w:hAnsi="Calibri" w:cs="Calibri"/>
        </w:rPr>
        <w:t xml:space="preserve">operators inbound to SBD could make a radio call </w:t>
      </w:r>
      <w:r w:rsidR="00FD7989">
        <w:rPr>
          <w:rFonts w:ascii="Calibri" w:eastAsia="Times New Roman" w:hAnsi="Calibri" w:cs="Calibri"/>
        </w:rPr>
        <w:t xml:space="preserve">on the REI CTAF </w:t>
      </w:r>
      <w:r w:rsidRPr="00E65A1B">
        <w:rPr>
          <w:rFonts w:ascii="Calibri" w:eastAsia="Times New Roman" w:hAnsi="Calibri" w:cs="Calibri"/>
        </w:rPr>
        <w:t xml:space="preserve">when they are inbound. </w:t>
      </w:r>
    </w:p>
    <w:p w14:paraId="107A7CAD" w14:textId="77777777" w:rsidR="00E65A1B" w:rsidRPr="00E65A1B" w:rsidRDefault="00E65A1B" w:rsidP="00E65A1B">
      <w:pPr>
        <w:shd w:val="clear" w:color="auto" w:fill="FFFFFF"/>
        <w:spacing w:after="0" w:line="240" w:lineRule="auto"/>
        <w:rPr>
          <w:rFonts w:ascii="Calibri" w:eastAsia="Times New Roman" w:hAnsi="Calibri" w:cs="Calibri"/>
        </w:rPr>
      </w:pPr>
    </w:p>
    <w:p w14:paraId="460DA056" w14:textId="77777777" w:rsidR="00E65A1B" w:rsidRPr="00E65A1B" w:rsidRDefault="00E65A1B" w:rsidP="00E65A1B">
      <w:pPr>
        <w:shd w:val="clear" w:color="auto" w:fill="FFFFFF"/>
        <w:spacing w:after="0" w:line="240" w:lineRule="auto"/>
        <w:rPr>
          <w:rFonts w:ascii="Calibri" w:eastAsia="Times New Roman" w:hAnsi="Calibri" w:cs="Calibri"/>
        </w:rPr>
      </w:pPr>
      <w:r w:rsidRPr="00E65A1B">
        <w:rPr>
          <w:rFonts w:ascii="Calibri" w:eastAsia="Times New Roman" w:hAnsi="Calibri" w:cs="Calibri"/>
        </w:rPr>
        <w:t xml:space="preserve">You can view the entire flight path of this test at this link:  </w:t>
      </w:r>
    </w:p>
    <w:p w14:paraId="13CCD285" w14:textId="77777777" w:rsidR="00E65A1B" w:rsidRPr="00E65A1B" w:rsidRDefault="00000000" w:rsidP="00E65A1B">
      <w:pPr>
        <w:shd w:val="clear" w:color="auto" w:fill="FFFFFF"/>
        <w:spacing w:after="0" w:line="240" w:lineRule="auto"/>
        <w:rPr>
          <w:rFonts w:ascii="Calibri" w:eastAsia="Times New Roman" w:hAnsi="Calibri" w:cs="Calibri"/>
        </w:rPr>
      </w:pPr>
      <w:hyperlink r:id="rId7" w:tgtFrame="_blank" w:history="1">
        <w:r w:rsidR="00E65A1B" w:rsidRPr="00E65A1B">
          <w:rPr>
            <w:rFonts w:ascii="Calibri" w:eastAsia="Times New Roman" w:hAnsi="Calibri" w:cs="Calibri"/>
            <w:color w:val="0000FF"/>
            <w:u w:val="single"/>
          </w:rPr>
          <w:t>FlightAware </w:t>
        </w:r>
        <w:r w:rsidR="00E65A1B" w:rsidRPr="00E65A1B">
          <w:rPr>
            <w:rFonts w:ascii="Calibri" w:eastAsia="Times New Roman" w:hAnsi="Calibri" w:cs="Calibri"/>
            <w:noProof/>
            <w:color w:val="0000FF"/>
            <w:u w:val="single"/>
          </w:rPr>
          <w:drawing>
            <wp:inline distT="0" distB="0" distL="0" distR="0" wp14:anchorId="5D5333A3" wp14:editId="5BF0D984">
              <wp:extent cx="304800" cy="3048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65A1B" w:rsidRPr="00E65A1B">
          <w:rPr>
            <w:rFonts w:ascii="Calibri" w:eastAsia="Times New Roman" w:hAnsi="Calibri" w:cs="Calibri"/>
            <w:color w:val="0000FF"/>
            <w:u w:val="single"/>
          </w:rPr>
          <w:t> Flight Tracking Map </w:t>
        </w:r>
        <w:r w:rsidR="00E65A1B" w:rsidRPr="00E65A1B">
          <w:rPr>
            <w:rFonts w:ascii="Calibri" w:eastAsia="Times New Roman" w:hAnsi="Calibri" w:cs="Calibri"/>
            <w:noProof/>
            <w:color w:val="0000FF"/>
            <w:u w:val="single"/>
          </w:rPr>
          <w:drawing>
            <wp:inline distT="0" distB="0" distL="0" distR="0" wp14:anchorId="41D58CF9" wp14:editId="388DF523">
              <wp:extent cx="304800" cy="3048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65A1B" w:rsidRPr="00E65A1B">
          <w:rPr>
            <w:rFonts w:ascii="Calibri" w:eastAsia="Times New Roman" w:hAnsi="Calibri" w:cs="Calibri"/>
            <w:color w:val="0000FF"/>
            <w:u w:val="single"/>
          </w:rPr>
          <w:t> United Parcel Service #9100</w:t>
        </w:r>
      </w:hyperlink>
      <w:r w:rsidR="00E65A1B" w:rsidRPr="00E65A1B">
        <w:rPr>
          <w:rFonts w:ascii="Calibri" w:eastAsia="Times New Roman" w:hAnsi="Calibri" w:cs="Calibri"/>
        </w:rPr>
        <w:t> </w:t>
      </w:r>
    </w:p>
    <w:p w14:paraId="33B4F289" w14:textId="77777777" w:rsidR="00E65A1B" w:rsidRPr="00E65A1B" w:rsidRDefault="00E65A1B" w:rsidP="00E65A1B">
      <w:pPr>
        <w:shd w:val="clear" w:color="auto" w:fill="FFFFFF"/>
        <w:spacing w:after="0" w:line="240" w:lineRule="auto"/>
        <w:rPr>
          <w:rFonts w:ascii="Calibri" w:eastAsia="Times New Roman" w:hAnsi="Calibri" w:cs="Calibri"/>
        </w:rPr>
      </w:pPr>
    </w:p>
    <w:p w14:paraId="30CFAA2C" w14:textId="77777777" w:rsidR="00FD7989" w:rsidRDefault="00E65A1B" w:rsidP="00E65A1B">
      <w:pPr>
        <w:shd w:val="clear" w:color="auto" w:fill="FFFFFF"/>
        <w:spacing w:after="0" w:line="240" w:lineRule="auto"/>
        <w:rPr>
          <w:rFonts w:ascii="Calibri" w:eastAsia="Times New Roman" w:hAnsi="Calibri" w:cs="Calibri"/>
        </w:rPr>
      </w:pPr>
      <w:r w:rsidRPr="00E65A1B">
        <w:rPr>
          <w:rFonts w:ascii="Calibri" w:eastAsia="Times New Roman" w:hAnsi="Calibri" w:cs="Calibri"/>
        </w:rPr>
        <w:t xml:space="preserve">Over the last year we have seen heavy jets overflying REI because there has not been a charted approach into </w:t>
      </w:r>
      <w:r w:rsidR="00FD7989">
        <w:rPr>
          <w:rFonts w:ascii="Calibri" w:eastAsia="Times New Roman" w:hAnsi="Calibri" w:cs="Calibri"/>
        </w:rPr>
        <w:t>Rwy</w:t>
      </w:r>
      <w:r w:rsidRPr="00E65A1B">
        <w:rPr>
          <w:rFonts w:ascii="Calibri" w:eastAsia="Times New Roman" w:hAnsi="Calibri" w:cs="Calibri"/>
        </w:rPr>
        <w:t xml:space="preserve"> 24 at SBD. A charted approach to SBD Rwy 24 for heavy jet and high-performance aircraft provides a predictable path and is a much safer alternative</w:t>
      </w:r>
      <w:r w:rsidR="00FD7989">
        <w:rPr>
          <w:rFonts w:ascii="Calibri" w:eastAsia="Times New Roman" w:hAnsi="Calibri" w:cs="Calibri"/>
        </w:rPr>
        <w:t xml:space="preserve"> than standard visual approaches or circle top land approaches. </w:t>
      </w:r>
    </w:p>
    <w:p w14:paraId="4AAE3890" w14:textId="77777777" w:rsidR="00FD7989" w:rsidRDefault="00FD7989" w:rsidP="00E65A1B">
      <w:pPr>
        <w:shd w:val="clear" w:color="auto" w:fill="FFFFFF"/>
        <w:spacing w:after="0" w:line="240" w:lineRule="auto"/>
        <w:rPr>
          <w:rFonts w:ascii="Calibri" w:eastAsia="Times New Roman" w:hAnsi="Calibri" w:cs="Calibri"/>
        </w:rPr>
      </w:pPr>
    </w:p>
    <w:p w14:paraId="3FC950C7" w14:textId="67494F36" w:rsidR="00E65A1B" w:rsidRPr="00E65A1B" w:rsidRDefault="003006F5" w:rsidP="00E65A1B">
      <w:pPr>
        <w:shd w:val="clear" w:color="auto" w:fill="FFFFFF"/>
        <w:spacing w:after="0" w:line="240" w:lineRule="auto"/>
        <w:rPr>
          <w:rFonts w:ascii="Calibri" w:eastAsia="Times New Roman" w:hAnsi="Calibri" w:cs="Calibri"/>
        </w:rPr>
      </w:pPr>
      <w:r>
        <w:rPr>
          <w:rFonts w:ascii="Calibri" w:eastAsia="Times New Roman" w:hAnsi="Calibri" w:cs="Calibri"/>
        </w:rPr>
        <w:t xml:space="preserve">It’s imperative </w:t>
      </w:r>
      <w:r w:rsidR="009335FF">
        <w:rPr>
          <w:rFonts w:ascii="Calibri" w:eastAsia="Times New Roman" w:hAnsi="Calibri" w:cs="Calibri"/>
        </w:rPr>
        <w:t xml:space="preserve">for </w:t>
      </w:r>
      <w:r>
        <w:rPr>
          <w:rFonts w:ascii="Calibri" w:eastAsia="Times New Roman" w:hAnsi="Calibri" w:cs="Calibri"/>
        </w:rPr>
        <w:t xml:space="preserve">the FAA </w:t>
      </w:r>
      <w:r w:rsidR="009335FF">
        <w:rPr>
          <w:rFonts w:ascii="Calibri" w:eastAsia="Times New Roman" w:hAnsi="Calibri" w:cs="Calibri"/>
        </w:rPr>
        <w:t xml:space="preserve">to </w:t>
      </w:r>
      <w:r>
        <w:rPr>
          <w:rFonts w:ascii="Calibri" w:eastAsia="Times New Roman" w:hAnsi="Calibri" w:cs="Calibri"/>
        </w:rPr>
        <w:t xml:space="preserve">require </w:t>
      </w:r>
      <w:r w:rsidR="009335FF">
        <w:rPr>
          <w:rFonts w:ascii="Calibri" w:eastAsia="Times New Roman" w:hAnsi="Calibri" w:cs="Calibri"/>
        </w:rPr>
        <w:t xml:space="preserve">operators of </w:t>
      </w:r>
      <w:r w:rsidR="00E65A1B" w:rsidRPr="00E65A1B">
        <w:rPr>
          <w:rFonts w:ascii="Calibri" w:eastAsia="Times New Roman" w:hAnsi="Calibri" w:cs="Calibri"/>
        </w:rPr>
        <w:t xml:space="preserve">heavy jets and high-performance aircraft </w:t>
      </w:r>
      <w:r w:rsidR="00FD7989">
        <w:rPr>
          <w:rFonts w:ascii="Calibri" w:eastAsia="Times New Roman" w:hAnsi="Calibri" w:cs="Calibri"/>
        </w:rPr>
        <w:t>landing on Rwy 24 at SBD</w:t>
      </w:r>
      <w:r w:rsidR="009335FF">
        <w:rPr>
          <w:rFonts w:ascii="Calibri" w:eastAsia="Times New Roman" w:hAnsi="Calibri" w:cs="Calibri"/>
        </w:rPr>
        <w:t>, who need approaches outside of SBD Class D to</w:t>
      </w:r>
      <w:r w:rsidR="00FD7989">
        <w:rPr>
          <w:rFonts w:ascii="Calibri" w:eastAsia="Times New Roman" w:hAnsi="Calibri" w:cs="Calibri"/>
        </w:rPr>
        <w:t xml:space="preserve"> </w:t>
      </w:r>
      <w:r w:rsidR="00E65A1B" w:rsidRPr="00E65A1B">
        <w:rPr>
          <w:rFonts w:ascii="Calibri" w:eastAsia="Times New Roman" w:hAnsi="Calibri" w:cs="Calibri"/>
        </w:rPr>
        <w:t xml:space="preserve">use the new </w:t>
      </w:r>
      <w:r w:rsidR="009335FF">
        <w:rPr>
          <w:rFonts w:ascii="Calibri" w:eastAsia="Times New Roman" w:hAnsi="Calibri" w:cs="Calibri"/>
        </w:rPr>
        <w:t xml:space="preserve">Rwy 24 </w:t>
      </w:r>
      <w:r w:rsidR="00E65A1B" w:rsidRPr="00E65A1B">
        <w:rPr>
          <w:rFonts w:ascii="Calibri" w:eastAsia="Times New Roman" w:hAnsi="Calibri" w:cs="Calibri"/>
        </w:rPr>
        <w:t xml:space="preserve">RNAV Visual Approach when its available. We </w:t>
      </w:r>
      <w:r w:rsidR="00FD7989">
        <w:rPr>
          <w:rFonts w:ascii="Calibri" w:eastAsia="Times New Roman" w:hAnsi="Calibri" w:cs="Calibri"/>
        </w:rPr>
        <w:t xml:space="preserve">also </w:t>
      </w:r>
      <w:r w:rsidR="00E65A1B" w:rsidRPr="00E65A1B">
        <w:rPr>
          <w:rFonts w:ascii="Calibri" w:eastAsia="Times New Roman" w:hAnsi="Calibri" w:cs="Calibri"/>
        </w:rPr>
        <w:t>need t</w:t>
      </w:r>
      <w:r w:rsidR="00FD7989">
        <w:rPr>
          <w:rFonts w:ascii="Calibri" w:eastAsia="Times New Roman" w:hAnsi="Calibri" w:cs="Calibri"/>
        </w:rPr>
        <w:t xml:space="preserve">he FAA’s assistance to get </w:t>
      </w:r>
      <w:r w:rsidR="009335FF">
        <w:rPr>
          <w:rFonts w:ascii="Calibri" w:eastAsia="Times New Roman" w:hAnsi="Calibri" w:cs="Calibri"/>
        </w:rPr>
        <w:t xml:space="preserve">these same operators </w:t>
      </w:r>
      <w:r w:rsidR="00E65A1B" w:rsidRPr="00E65A1B">
        <w:rPr>
          <w:rFonts w:ascii="Calibri" w:eastAsia="Times New Roman" w:hAnsi="Calibri" w:cs="Calibri"/>
        </w:rPr>
        <w:t>to make a call on the REI CTAF when they are inbound.   </w:t>
      </w:r>
    </w:p>
    <w:bookmarkEnd w:id="0"/>
    <w:p w14:paraId="26FBFBA7" w14:textId="77777777" w:rsidR="00626BDA" w:rsidRDefault="00626BDA">
      <w:pPr>
        <w:rPr>
          <w:b/>
          <w:bCs/>
        </w:rPr>
      </w:pPr>
    </w:p>
    <w:p w14:paraId="0CB1BD41" w14:textId="20A505B4" w:rsidR="008C0DE8" w:rsidRDefault="00626BDA" w:rsidP="00626BDA">
      <w:pPr>
        <w:spacing w:after="0"/>
        <w:rPr>
          <w:b/>
          <w:bCs/>
        </w:rPr>
      </w:pPr>
      <w:r w:rsidRPr="00626BDA">
        <w:rPr>
          <w:b/>
          <w:bCs/>
        </w:rPr>
        <w:t>Ted Gablin</w:t>
      </w:r>
    </w:p>
    <w:p w14:paraId="75D88BA6" w14:textId="595043F4" w:rsidR="00626BDA" w:rsidRDefault="00626BDA" w:rsidP="00626BDA">
      <w:pPr>
        <w:spacing w:after="0"/>
        <w:rPr>
          <w:b/>
          <w:bCs/>
        </w:rPr>
      </w:pPr>
      <w:r>
        <w:rPr>
          <w:b/>
          <w:bCs/>
        </w:rPr>
        <w:t>President, Redlands Airport Association</w:t>
      </w:r>
    </w:p>
    <w:p w14:paraId="774BD987" w14:textId="2C6E264E" w:rsidR="00626BDA" w:rsidRDefault="00626BDA" w:rsidP="00626BDA">
      <w:pPr>
        <w:spacing w:after="0"/>
      </w:pPr>
      <w:r>
        <w:rPr>
          <w:b/>
          <w:bCs/>
        </w:rPr>
        <w:t>Chapter of California Pilots Association</w:t>
      </w:r>
    </w:p>
    <w:sectPr w:rsidR="00626BDA" w:rsidSect="00E65A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70A6C" w14:textId="77777777" w:rsidR="00A14192" w:rsidRDefault="00A14192" w:rsidP="00E65A1B">
      <w:pPr>
        <w:spacing w:after="0" w:line="240" w:lineRule="auto"/>
      </w:pPr>
      <w:r>
        <w:separator/>
      </w:r>
    </w:p>
  </w:endnote>
  <w:endnote w:type="continuationSeparator" w:id="0">
    <w:p w14:paraId="5C3DEFE9" w14:textId="77777777" w:rsidR="00A14192" w:rsidRDefault="00A14192" w:rsidP="00E65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B58FA" w14:textId="77777777" w:rsidR="00A14192" w:rsidRDefault="00A14192" w:rsidP="00E65A1B">
      <w:pPr>
        <w:spacing w:after="0" w:line="240" w:lineRule="auto"/>
      </w:pPr>
      <w:r>
        <w:separator/>
      </w:r>
    </w:p>
  </w:footnote>
  <w:footnote w:type="continuationSeparator" w:id="0">
    <w:p w14:paraId="12FAFA22" w14:textId="77777777" w:rsidR="00A14192" w:rsidRDefault="00A14192" w:rsidP="00E65A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86"/>
    <w:rsid w:val="00080D6F"/>
    <w:rsid w:val="000C541D"/>
    <w:rsid w:val="000C5431"/>
    <w:rsid w:val="001A4C42"/>
    <w:rsid w:val="002A2E7D"/>
    <w:rsid w:val="003006F5"/>
    <w:rsid w:val="00372CE3"/>
    <w:rsid w:val="003A2DB1"/>
    <w:rsid w:val="003C5D59"/>
    <w:rsid w:val="003E1B79"/>
    <w:rsid w:val="0040048D"/>
    <w:rsid w:val="0051115A"/>
    <w:rsid w:val="005416A3"/>
    <w:rsid w:val="00596DEC"/>
    <w:rsid w:val="00626BDA"/>
    <w:rsid w:val="00652D47"/>
    <w:rsid w:val="006714A7"/>
    <w:rsid w:val="00724086"/>
    <w:rsid w:val="00853A74"/>
    <w:rsid w:val="008B0281"/>
    <w:rsid w:val="008B590B"/>
    <w:rsid w:val="008C0DE8"/>
    <w:rsid w:val="009335FF"/>
    <w:rsid w:val="009F55D9"/>
    <w:rsid w:val="00A14192"/>
    <w:rsid w:val="00A93DB9"/>
    <w:rsid w:val="00B33F80"/>
    <w:rsid w:val="00C1148A"/>
    <w:rsid w:val="00C4264B"/>
    <w:rsid w:val="00D4072F"/>
    <w:rsid w:val="00D53D9D"/>
    <w:rsid w:val="00D60658"/>
    <w:rsid w:val="00E07C26"/>
    <w:rsid w:val="00E65A1B"/>
    <w:rsid w:val="00EC7A72"/>
    <w:rsid w:val="00F26A95"/>
    <w:rsid w:val="00F9236D"/>
    <w:rsid w:val="00FA66DD"/>
    <w:rsid w:val="00FD7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1A98D"/>
  <w15:chartTrackingRefBased/>
  <w15:docId w15:val="{56E3B7AF-0879-4194-9E69-55A7786AD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5D59"/>
    <w:rPr>
      <w:color w:val="0000FF"/>
      <w:u w:val="single"/>
    </w:rPr>
  </w:style>
  <w:style w:type="character" w:styleId="FollowedHyperlink">
    <w:name w:val="FollowedHyperlink"/>
    <w:basedOn w:val="DefaultParagraphFont"/>
    <w:uiPriority w:val="99"/>
    <w:semiHidden/>
    <w:unhideWhenUsed/>
    <w:rsid w:val="003C5D59"/>
    <w:rPr>
      <w:color w:val="954F72" w:themeColor="followedHyperlink"/>
      <w:u w:val="single"/>
    </w:rPr>
  </w:style>
  <w:style w:type="paragraph" w:styleId="Header">
    <w:name w:val="header"/>
    <w:basedOn w:val="Normal"/>
    <w:link w:val="HeaderChar"/>
    <w:uiPriority w:val="99"/>
    <w:unhideWhenUsed/>
    <w:rsid w:val="00E65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A1B"/>
  </w:style>
  <w:style w:type="paragraph" w:styleId="Footer">
    <w:name w:val="footer"/>
    <w:basedOn w:val="Normal"/>
    <w:link w:val="FooterChar"/>
    <w:uiPriority w:val="99"/>
    <w:unhideWhenUsed/>
    <w:rsid w:val="00E65A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flightaware.com/live/flight/map/UPS9100/history/20220830/1500Z/KONT/KO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and Cindy Gablin</dc:creator>
  <cp:keywords/>
  <dc:description/>
  <cp:lastModifiedBy>Ron Berinstein</cp:lastModifiedBy>
  <cp:revision>3</cp:revision>
  <dcterms:created xsi:type="dcterms:W3CDTF">2022-09-11T04:23:00Z</dcterms:created>
  <dcterms:modified xsi:type="dcterms:W3CDTF">2022-09-11T04:24:00Z</dcterms:modified>
</cp:coreProperties>
</file>