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07" w:rsidRDefault="00C3215D" w:rsidP="005D2462">
      <w:pPr>
        <w:jc w:val="center"/>
        <w:rPr>
          <w:b/>
          <w:sz w:val="28"/>
          <w:szCs w:val="28"/>
          <w:u w:val="single"/>
        </w:rPr>
      </w:pPr>
      <w:r w:rsidRPr="00C3215D">
        <w:rPr>
          <w:b/>
          <w:sz w:val="36"/>
          <w:szCs w:val="36"/>
        </w:rPr>
        <w:t xml:space="preserve">ICONCDC Audits – </w:t>
      </w:r>
      <w:proofErr w:type="spellStart"/>
      <w:r w:rsidRPr="00C3215D">
        <w:rPr>
          <w:b/>
          <w:sz w:val="36"/>
          <w:szCs w:val="36"/>
        </w:rPr>
        <w:t>ProPublica</w:t>
      </w:r>
      <w:proofErr w:type="spellEnd"/>
      <w:r>
        <w:rPr>
          <w:b/>
        </w:rPr>
        <w:br/>
      </w:r>
      <w:r>
        <w:rPr>
          <w:b/>
        </w:rPr>
        <w:br/>
      </w:r>
      <w:r w:rsidR="005D2462" w:rsidRPr="005D2462">
        <w:rPr>
          <w:b/>
          <w:sz w:val="28"/>
          <w:szCs w:val="28"/>
          <w:u w:val="single"/>
        </w:rPr>
        <w:t>2023</w:t>
      </w:r>
    </w:p>
    <w:p w:rsidR="00010F07" w:rsidRDefault="00010F07" w:rsidP="00010F07">
      <w:pPr>
        <w:jc w:val="center"/>
        <w:rPr>
          <w:b/>
        </w:rPr>
      </w:pPr>
      <w:r w:rsidRPr="00010F07">
        <w:rPr>
          <w:b/>
          <w:szCs w:val="28"/>
        </w:rPr>
        <w:t>(</w:t>
      </w:r>
      <w:r w:rsidR="004B7D39">
        <w:rPr>
          <w:b/>
        </w:rPr>
        <w:t>View:</w:t>
      </w:r>
      <w:r>
        <w:rPr>
          <w:b/>
        </w:rPr>
        <w:t xml:space="preserve"> </w:t>
      </w:r>
      <w:hyperlink r:id="rId4" w:history="1">
        <w:r w:rsidRPr="006562D0">
          <w:rPr>
            <w:rStyle w:val="Hyperlink"/>
            <w:b/>
          </w:rPr>
          <w:t>https://tinyurl.com/ICONCDC2023audit</w:t>
        </w:r>
      </w:hyperlink>
      <w:r w:rsidR="004B7D39">
        <w:rPr>
          <w:b/>
        </w:rPr>
        <w:t>, page 17</w:t>
      </w:r>
      <w:r>
        <w:rPr>
          <w:b/>
        </w:rPr>
        <w:t>)</w:t>
      </w:r>
    </w:p>
    <w:p w:rsidR="005D2462" w:rsidRPr="00010F07" w:rsidRDefault="005D2462" w:rsidP="00010F07">
      <w:pPr>
        <w:jc w:val="center"/>
        <w:rPr>
          <w:b/>
        </w:rPr>
      </w:pPr>
      <w:r w:rsidRPr="005D2462">
        <w:rPr>
          <w:b/>
          <w:i/>
          <w:sz w:val="20"/>
          <w:szCs w:val="24"/>
        </w:rPr>
        <w:t>“</w:t>
      </w:r>
      <w:r w:rsidRPr="005D2462">
        <w:rPr>
          <w:b/>
          <w:i/>
          <w:sz w:val="20"/>
          <w:szCs w:val="24"/>
        </w:rPr>
        <w:t>NOTE 12 - RELATED PARTY TRANSACTIONS</w:t>
      </w:r>
    </w:p>
    <w:p w:rsidR="005D7B71" w:rsidRPr="005D2462" w:rsidRDefault="005D2462" w:rsidP="005D2462">
      <w:pPr>
        <w:jc w:val="center"/>
        <w:rPr>
          <w:b/>
          <w:i/>
          <w:sz w:val="20"/>
          <w:szCs w:val="24"/>
        </w:rPr>
      </w:pPr>
      <w:r w:rsidRPr="005D2462">
        <w:rPr>
          <w:b/>
          <w:i/>
          <w:sz w:val="20"/>
          <w:szCs w:val="24"/>
        </w:rPr>
        <w:t xml:space="preserve">Additionally, Aquaria Funding Solutions, where </w:t>
      </w:r>
      <w:r w:rsidRPr="005D2462">
        <w:rPr>
          <w:b/>
          <w:i/>
          <w:sz w:val="20"/>
          <w:szCs w:val="24"/>
          <w:u w:val="single"/>
        </w:rPr>
        <w:t xml:space="preserve">the other part time Managing Director acts as </w:t>
      </w:r>
      <w:r w:rsidRPr="005D2462">
        <w:rPr>
          <w:b/>
          <w:i/>
          <w:sz w:val="20"/>
          <w:szCs w:val="24"/>
          <w:u w:val="single"/>
        </w:rPr>
        <w:t>a</w:t>
      </w:r>
      <w:r w:rsidRPr="005D2462">
        <w:rPr>
          <w:b/>
          <w:i/>
          <w:sz w:val="20"/>
          <w:szCs w:val="24"/>
          <w:u w:val="single"/>
        </w:rPr>
        <w:t xml:space="preserve"> principal</w:t>
      </w:r>
      <w:r w:rsidRPr="005D2462">
        <w:rPr>
          <w:b/>
          <w:i/>
          <w:sz w:val="20"/>
          <w:szCs w:val="24"/>
        </w:rPr>
        <w:t>,</w:t>
      </w:r>
      <w:r w:rsidRPr="005D2462">
        <w:rPr>
          <w:b/>
          <w:i/>
          <w:sz w:val="20"/>
          <w:szCs w:val="24"/>
        </w:rPr>
        <w:t xml:space="preserve"> </w:t>
      </w:r>
      <w:r w:rsidRPr="005D2462">
        <w:rPr>
          <w:b/>
          <w:i/>
          <w:sz w:val="20"/>
          <w:szCs w:val="24"/>
        </w:rPr>
        <w:t xml:space="preserve">provides strategic oversight and fund development services to the Corporation. </w:t>
      </w:r>
      <w:r w:rsidRPr="005D2462">
        <w:rPr>
          <w:b/>
          <w:i/>
          <w:sz w:val="20"/>
          <w:szCs w:val="24"/>
          <w:u w:val="single"/>
        </w:rPr>
        <w:t>In the fiscal years ending</w:t>
      </w:r>
      <w:r w:rsidRPr="005D2462">
        <w:rPr>
          <w:b/>
          <w:i/>
          <w:sz w:val="20"/>
          <w:szCs w:val="24"/>
          <w:u w:val="single"/>
        </w:rPr>
        <w:t xml:space="preserve"> </w:t>
      </w:r>
      <w:r w:rsidRPr="005D2462">
        <w:rPr>
          <w:b/>
          <w:i/>
          <w:sz w:val="20"/>
          <w:szCs w:val="24"/>
          <w:u w:val="single"/>
        </w:rPr>
        <w:t xml:space="preserve">on June 30, 2023, and 2022, the Corporation paid $153,400 and </w:t>
      </w:r>
      <w:r>
        <w:rPr>
          <w:b/>
          <w:i/>
          <w:sz w:val="20"/>
          <w:szCs w:val="24"/>
          <w:u w:val="single"/>
        </w:rPr>
        <w:t>$</w:t>
      </w:r>
      <w:r w:rsidRPr="005D2462">
        <w:rPr>
          <w:b/>
          <w:i/>
          <w:sz w:val="20"/>
          <w:szCs w:val="24"/>
          <w:u w:val="single"/>
        </w:rPr>
        <w:t>50,000, respectively, to Aquaria</w:t>
      </w:r>
      <w:r w:rsidRPr="005D2462">
        <w:rPr>
          <w:b/>
          <w:i/>
          <w:sz w:val="20"/>
          <w:szCs w:val="24"/>
          <w:u w:val="single"/>
        </w:rPr>
        <w:t xml:space="preserve"> </w:t>
      </w:r>
      <w:r w:rsidRPr="005D2462">
        <w:rPr>
          <w:b/>
          <w:i/>
          <w:sz w:val="20"/>
          <w:szCs w:val="24"/>
          <w:u w:val="single"/>
        </w:rPr>
        <w:t>Funding Solutions for these services.</w:t>
      </w:r>
      <w:r w:rsidRPr="005D2462">
        <w:rPr>
          <w:b/>
          <w:i/>
          <w:sz w:val="20"/>
          <w:szCs w:val="24"/>
          <w:u w:val="single"/>
        </w:rPr>
        <w:t>”</w:t>
      </w:r>
    </w:p>
    <w:p w:rsidR="004B7D39" w:rsidRDefault="0054554E" w:rsidP="004B7D39">
      <w:pPr>
        <w:jc w:val="center"/>
        <w:rPr>
          <w:b/>
        </w:rPr>
      </w:pPr>
      <w:r w:rsidRPr="0054554E">
        <w:rPr>
          <w:b/>
          <w:sz w:val="28"/>
        </w:rPr>
        <w:t>2024</w:t>
      </w:r>
      <w:r w:rsidR="005D2462">
        <w:rPr>
          <w:b/>
          <w:sz w:val="28"/>
        </w:rPr>
        <w:t xml:space="preserve"> </w:t>
      </w:r>
      <w:r w:rsidR="002B0DBE">
        <w:rPr>
          <w:b/>
          <w:sz w:val="28"/>
        </w:rPr>
        <w:br/>
      </w:r>
      <w:r w:rsidR="004B7D39" w:rsidRPr="00010F07">
        <w:rPr>
          <w:b/>
          <w:szCs w:val="28"/>
        </w:rPr>
        <w:t>(</w:t>
      </w:r>
      <w:r w:rsidR="004B7D39">
        <w:rPr>
          <w:b/>
        </w:rPr>
        <w:t xml:space="preserve">View: </w:t>
      </w:r>
      <w:hyperlink r:id="rId5" w:history="1">
        <w:r w:rsidR="004B7D39" w:rsidRPr="006562D0">
          <w:rPr>
            <w:rStyle w:val="Hyperlink"/>
            <w:b/>
          </w:rPr>
          <w:t>https://tinyurl.com/ICONCDC2024audit</w:t>
        </w:r>
      </w:hyperlink>
      <w:r w:rsidR="004B7D39">
        <w:rPr>
          <w:b/>
        </w:rPr>
        <w:t>, page 17)</w:t>
      </w:r>
    </w:p>
    <w:p w:rsidR="0054554E" w:rsidRPr="005D2462" w:rsidRDefault="004B7D39" w:rsidP="004B7D39">
      <w:pPr>
        <w:jc w:val="center"/>
        <w:rPr>
          <w:b/>
          <w:i/>
          <w:sz w:val="20"/>
        </w:rPr>
      </w:pPr>
      <w:r w:rsidRPr="005D2462">
        <w:rPr>
          <w:b/>
          <w:i/>
          <w:sz w:val="20"/>
        </w:rPr>
        <w:t xml:space="preserve"> </w:t>
      </w:r>
      <w:r w:rsidR="002B0DBE" w:rsidRPr="005D2462">
        <w:rPr>
          <w:b/>
          <w:i/>
          <w:sz w:val="20"/>
        </w:rPr>
        <w:t>“</w:t>
      </w:r>
      <w:r w:rsidR="0054554E" w:rsidRPr="005D2462">
        <w:rPr>
          <w:b/>
          <w:i/>
          <w:sz w:val="20"/>
        </w:rPr>
        <w:t>NOTE 12 - RELATED PARTY TRANSACTIONS</w:t>
      </w:r>
    </w:p>
    <w:p w:rsidR="0054554E" w:rsidRPr="005D2462" w:rsidRDefault="0054554E" w:rsidP="0054554E">
      <w:pPr>
        <w:jc w:val="center"/>
        <w:rPr>
          <w:b/>
          <w:i/>
          <w:sz w:val="20"/>
          <w:u w:val="single"/>
        </w:rPr>
      </w:pPr>
      <w:r w:rsidRPr="005D2462">
        <w:rPr>
          <w:b/>
          <w:i/>
          <w:sz w:val="20"/>
        </w:rPr>
        <w:t xml:space="preserve">Additionally, Aquaria Funding Solutions, </w:t>
      </w:r>
      <w:r w:rsidRPr="005D2462">
        <w:rPr>
          <w:b/>
          <w:i/>
          <w:sz w:val="20"/>
          <w:u w:val="single"/>
        </w:rPr>
        <w:t>where the part time Managing Director acts as a consultant</w:t>
      </w:r>
      <w:r w:rsidRPr="005D2462">
        <w:rPr>
          <w:b/>
          <w:i/>
          <w:sz w:val="20"/>
        </w:rPr>
        <w:t xml:space="preserve">, provides strategic oversight and fund development services to the Corporation. </w:t>
      </w:r>
      <w:r w:rsidRPr="005D2462">
        <w:rPr>
          <w:b/>
          <w:i/>
          <w:sz w:val="20"/>
          <w:u w:val="single"/>
        </w:rPr>
        <w:t>In the fiscal years ending on June 30, 2024, and 2023, the Corporation paid $165,292 and $153,400, respectively, to Aquaria Funding Solutions for these services.</w:t>
      </w:r>
      <w:r w:rsidR="002B0DBE" w:rsidRPr="005D2462">
        <w:rPr>
          <w:b/>
          <w:i/>
          <w:sz w:val="20"/>
          <w:u w:val="single"/>
        </w:rPr>
        <w:t>”</w:t>
      </w:r>
    </w:p>
    <w:p w:rsidR="00C3215D" w:rsidRDefault="00C3215D" w:rsidP="0054554E">
      <w:pPr>
        <w:jc w:val="center"/>
        <w:rPr>
          <w:b/>
          <w:sz w:val="28"/>
        </w:rPr>
      </w:pPr>
      <w:r w:rsidRPr="00C3215D">
        <w:rPr>
          <w:b/>
          <w:sz w:val="28"/>
        </w:rPr>
        <w:t>2025</w:t>
      </w:r>
    </w:p>
    <w:p w:rsidR="004B7D39" w:rsidRDefault="004B7D39" w:rsidP="004B7D39">
      <w:pPr>
        <w:jc w:val="center"/>
        <w:rPr>
          <w:b/>
        </w:rPr>
      </w:pPr>
      <w:r w:rsidRPr="00010F07">
        <w:rPr>
          <w:b/>
          <w:szCs w:val="28"/>
        </w:rPr>
        <w:t>(</w:t>
      </w:r>
      <w:r>
        <w:rPr>
          <w:b/>
        </w:rPr>
        <w:t xml:space="preserve">View: </w:t>
      </w:r>
      <w:hyperlink r:id="rId6" w:history="1">
        <w:r w:rsidRPr="006562D0">
          <w:rPr>
            <w:rStyle w:val="Hyperlink"/>
            <w:b/>
          </w:rPr>
          <w:t>https://tinyurl.com/ICONCDC2025audit</w:t>
        </w:r>
      </w:hyperlink>
      <w:r>
        <w:rPr>
          <w:b/>
        </w:rPr>
        <w:t>, page 17)</w:t>
      </w:r>
    </w:p>
    <w:p w:rsidR="00C3215D" w:rsidRPr="005D2462" w:rsidRDefault="004B7D39" w:rsidP="004B7D39">
      <w:pPr>
        <w:rPr>
          <w:b/>
          <w:i/>
          <w:sz w:val="20"/>
        </w:rPr>
      </w:pPr>
      <w:r w:rsidRPr="005D2462">
        <w:rPr>
          <w:b/>
          <w:sz w:val="20"/>
        </w:rPr>
        <w:t xml:space="preserve"> </w:t>
      </w:r>
      <w:r w:rsidR="00C3215D" w:rsidRPr="005D2462">
        <w:rPr>
          <w:b/>
          <w:sz w:val="20"/>
        </w:rPr>
        <w:t>“</w:t>
      </w:r>
      <w:r w:rsidR="00C3215D" w:rsidRPr="005D2462">
        <w:rPr>
          <w:b/>
          <w:i/>
          <w:sz w:val="20"/>
        </w:rPr>
        <w:t>NOTE 13 - RELATED PARTY TRANSACTIONS</w:t>
      </w:r>
    </w:p>
    <w:p w:rsidR="00647FA3" w:rsidRPr="005D2462" w:rsidRDefault="00C3215D" w:rsidP="00C3215D">
      <w:pPr>
        <w:rPr>
          <w:b/>
          <w:sz w:val="20"/>
        </w:rPr>
      </w:pPr>
      <w:r w:rsidRPr="005D2462">
        <w:rPr>
          <w:b/>
          <w:i/>
          <w:sz w:val="20"/>
        </w:rPr>
        <w:t xml:space="preserve">Additionally, </w:t>
      </w:r>
      <w:r w:rsidRPr="005D2462">
        <w:rPr>
          <w:b/>
          <w:i/>
          <w:sz w:val="20"/>
          <w:u w:val="single"/>
        </w:rPr>
        <w:t>Aquaria Funding Solutions, where the part time Managing Director acts as a consultant</w:t>
      </w:r>
      <w:r w:rsidRPr="005D2462">
        <w:rPr>
          <w:b/>
          <w:i/>
          <w:sz w:val="20"/>
        </w:rPr>
        <w:t>,</w:t>
      </w:r>
      <w:r w:rsidRPr="005D2462">
        <w:rPr>
          <w:b/>
          <w:i/>
          <w:sz w:val="20"/>
        </w:rPr>
        <w:t xml:space="preserve"> </w:t>
      </w:r>
      <w:r w:rsidRPr="005D2462">
        <w:rPr>
          <w:b/>
          <w:i/>
          <w:sz w:val="20"/>
        </w:rPr>
        <w:t>provides strategic oversight and fund development services to the Corporation. The contract concluded</w:t>
      </w:r>
      <w:r w:rsidRPr="005D2462">
        <w:rPr>
          <w:b/>
          <w:i/>
          <w:sz w:val="20"/>
        </w:rPr>
        <w:t xml:space="preserve"> </w:t>
      </w:r>
      <w:r w:rsidRPr="005D2462">
        <w:rPr>
          <w:b/>
          <w:i/>
          <w:sz w:val="20"/>
        </w:rPr>
        <w:t xml:space="preserve">on December 31, 2024. </w:t>
      </w:r>
      <w:r w:rsidRPr="005D2462">
        <w:rPr>
          <w:b/>
          <w:i/>
          <w:sz w:val="20"/>
          <w:u w:val="single"/>
        </w:rPr>
        <w:t>In the fiscal years ending on June 30, 2025, and June 30, 2024, the Corporation</w:t>
      </w:r>
      <w:r w:rsidRPr="005D2462">
        <w:rPr>
          <w:b/>
          <w:i/>
          <w:sz w:val="20"/>
          <w:u w:val="single"/>
        </w:rPr>
        <w:t xml:space="preserve"> </w:t>
      </w:r>
      <w:r w:rsidRPr="005D2462">
        <w:rPr>
          <w:b/>
          <w:i/>
          <w:sz w:val="20"/>
          <w:u w:val="single"/>
        </w:rPr>
        <w:t>paid $95,000 and $145,292, respectively, to Aquaria Funding Solutions for these services</w:t>
      </w:r>
      <w:r w:rsidRPr="005D2462">
        <w:rPr>
          <w:b/>
          <w:i/>
          <w:sz w:val="20"/>
        </w:rPr>
        <w:t>.</w:t>
      </w:r>
      <w:r w:rsidRPr="005D2462">
        <w:rPr>
          <w:b/>
          <w:i/>
          <w:sz w:val="20"/>
        </w:rPr>
        <w:t>”</w:t>
      </w:r>
      <w:r w:rsidR="005D2462">
        <w:rPr>
          <w:b/>
          <w:i/>
          <w:sz w:val="20"/>
        </w:rPr>
        <w:br/>
      </w:r>
      <w:r w:rsidR="005D2462">
        <w:rPr>
          <w:b/>
          <w:i/>
          <w:sz w:val="20"/>
        </w:rPr>
        <w:br/>
      </w:r>
    </w:p>
    <w:tbl>
      <w:tblPr>
        <w:tblStyle w:val="TableGrid"/>
        <w:tblW w:w="0" w:type="auto"/>
        <w:tblLook w:val="04A0"/>
      </w:tblPr>
      <w:tblGrid>
        <w:gridCol w:w="2808"/>
        <w:gridCol w:w="6768"/>
      </w:tblGrid>
      <w:tr w:rsidR="00647FA3" w:rsidTr="00594EFC">
        <w:tc>
          <w:tcPr>
            <w:tcW w:w="2808" w:type="dxa"/>
          </w:tcPr>
          <w:p w:rsidR="00647FA3" w:rsidRDefault="00647FA3" w:rsidP="00647FA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 (fiscal year</w:t>
            </w:r>
            <w:r w:rsidR="00010F07">
              <w:rPr>
                <w:b/>
                <w:sz w:val="20"/>
              </w:rPr>
              <w:t xml:space="preserve"> (FY)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6768" w:type="dxa"/>
          </w:tcPr>
          <w:p w:rsidR="00647FA3" w:rsidRDefault="00647FA3" w:rsidP="00647FA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Money paid by ICONCDC -&gt; Aquaria Funding Solutions</w:t>
            </w:r>
            <w:r w:rsidR="00594EFC">
              <w:rPr>
                <w:b/>
                <w:sz w:val="20"/>
              </w:rPr>
              <w:t xml:space="preserve"> for ‘oversight/services’</w:t>
            </w:r>
          </w:p>
        </w:tc>
      </w:tr>
      <w:tr w:rsidR="00647FA3" w:rsidTr="00594EFC">
        <w:tc>
          <w:tcPr>
            <w:tcW w:w="2808" w:type="dxa"/>
          </w:tcPr>
          <w:p w:rsidR="00647FA3" w:rsidRDefault="00010F07" w:rsidP="00647FA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 w:rsidR="00647FA3">
              <w:rPr>
                <w:b/>
                <w:sz w:val="20"/>
              </w:rPr>
              <w:t>2022</w:t>
            </w:r>
          </w:p>
        </w:tc>
        <w:tc>
          <w:tcPr>
            <w:tcW w:w="6768" w:type="dxa"/>
          </w:tcPr>
          <w:p w:rsidR="00647FA3" w:rsidRDefault="00647FA3" w:rsidP="00594E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$50,000</w:t>
            </w:r>
          </w:p>
        </w:tc>
      </w:tr>
      <w:tr w:rsidR="00647FA3" w:rsidTr="00594EFC">
        <w:tc>
          <w:tcPr>
            <w:tcW w:w="2808" w:type="dxa"/>
          </w:tcPr>
          <w:p w:rsidR="00647FA3" w:rsidRDefault="00010F07" w:rsidP="00647FA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 w:rsidR="00647FA3">
              <w:rPr>
                <w:b/>
                <w:sz w:val="20"/>
              </w:rPr>
              <w:t>2023</w:t>
            </w:r>
          </w:p>
        </w:tc>
        <w:tc>
          <w:tcPr>
            <w:tcW w:w="6768" w:type="dxa"/>
          </w:tcPr>
          <w:p w:rsidR="00647FA3" w:rsidRDefault="00647FA3" w:rsidP="00594E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$153,400</w:t>
            </w:r>
          </w:p>
        </w:tc>
      </w:tr>
      <w:tr w:rsidR="00647FA3" w:rsidTr="00594EFC">
        <w:tc>
          <w:tcPr>
            <w:tcW w:w="2808" w:type="dxa"/>
          </w:tcPr>
          <w:p w:rsidR="00647FA3" w:rsidRDefault="00010F07" w:rsidP="00647FA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 w:rsidR="00647FA3">
              <w:rPr>
                <w:b/>
                <w:sz w:val="20"/>
              </w:rPr>
              <w:t>2024</w:t>
            </w:r>
          </w:p>
        </w:tc>
        <w:tc>
          <w:tcPr>
            <w:tcW w:w="6768" w:type="dxa"/>
          </w:tcPr>
          <w:p w:rsidR="00647FA3" w:rsidRDefault="00594EFC" w:rsidP="00594E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$145,292 or $165,292*</w:t>
            </w:r>
          </w:p>
        </w:tc>
      </w:tr>
      <w:tr w:rsidR="00647FA3" w:rsidTr="00594EFC">
        <w:tc>
          <w:tcPr>
            <w:tcW w:w="2808" w:type="dxa"/>
          </w:tcPr>
          <w:p w:rsidR="00647FA3" w:rsidRDefault="00010F07" w:rsidP="00647FA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FY</w:t>
            </w:r>
            <w:r w:rsidR="00647FA3">
              <w:rPr>
                <w:b/>
                <w:sz w:val="20"/>
              </w:rPr>
              <w:t>2025</w:t>
            </w:r>
          </w:p>
        </w:tc>
        <w:tc>
          <w:tcPr>
            <w:tcW w:w="6768" w:type="dxa"/>
          </w:tcPr>
          <w:p w:rsidR="00647FA3" w:rsidRDefault="00594EFC" w:rsidP="00594E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$95,000</w:t>
            </w:r>
          </w:p>
        </w:tc>
      </w:tr>
      <w:tr w:rsidR="00647FA3" w:rsidTr="00594EFC">
        <w:tc>
          <w:tcPr>
            <w:tcW w:w="2808" w:type="dxa"/>
          </w:tcPr>
          <w:p w:rsidR="00647FA3" w:rsidRDefault="00594EFC" w:rsidP="00010F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 TO DATE</w:t>
            </w:r>
          </w:p>
        </w:tc>
        <w:tc>
          <w:tcPr>
            <w:tcW w:w="6768" w:type="dxa"/>
          </w:tcPr>
          <w:p w:rsidR="00647FA3" w:rsidRPr="00010F07" w:rsidRDefault="00594EFC" w:rsidP="00594EFC">
            <w:pPr>
              <w:jc w:val="center"/>
              <w:rPr>
                <w:b/>
                <w:sz w:val="20"/>
                <w:u w:val="single"/>
              </w:rPr>
            </w:pPr>
            <w:r w:rsidRPr="004B7D39">
              <w:rPr>
                <w:b/>
                <w:sz w:val="20"/>
                <w:highlight w:val="yellow"/>
                <w:u w:val="single"/>
              </w:rPr>
              <w:t>$443,292 OR $463,292</w:t>
            </w:r>
          </w:p>
        </w:tc>
      </w:tr>
    </w:tbl>
    <w:p w:rsidR="00647FA3" w:rsidRPr="005D2462" w:rsidRDefault="00647FA3" w:rsidP="00C3215D">
      <w:pPr>
        <w:rPr>
          <w:b/>
          <w:sz w:val="20"/>
        </w:rPr>
      </w:pPr>
      <w:r>
        <w:rPr>
          <w:b/>
          <w:sz w:val="20"/>
        </w:rPr>
        <w:br/>
        <w:t>*</w:t>
      </w:r>
      <w:r w:rsidR="00010F07">
        <w:rPr>
          <w:b/>
          <w:sz w:val="20"/>
        </w:rPr>
        <w:t>FY</w:t>
      </w:r>
      <w:r>
        <w:rPr>
          <w:b/>
          <w:sz w:val="20"/>
        </w:rPr>
        <w:t xml:space="preserve">2024 and </w:t>
      </w:r>
      <w:r w:rsidR="00010F07">
        <w:rPr>
          <w:b/>
          <w:sz w:val="20"/>
        </w:rPr>
        <w:t xml:space="preserve">FY2025 </w:t>
      </w:r>
      <w:r>
        <w:rPr>
          <w:b/>
          <w:sz w:val="20"/>
        </w:rPr>
        <w:t xml:space="preserve">audits conflict: </w:t>
      </w:r>
      <w:r w:rsidR="00010F07">
        <w:rPr>
          <w:b/>
          <w:sz w:val="20"/>
        </w:rPr>
        <w:t>FY</w:t>
      </w:r>
      <w:r>
        <w:rPr>
          <w:b/>
          <w:sz w:val="20"/>
        </w:rPr>
        <w:t xml:space="preserve">2024 filing lists </w:t>
      </w:r>
      <w:r w:rsidR="00010F07">
        <w:rPr>
          <w:b/>
          <w:sz w:val="20"/>
        </w:rPr>
        <w:t>2024 expense as</w:t>
      </w:r>
      <w:r>
        <w:rPr>
          <w:b/>
          <w:sz w:val="20"/>
        </w:rPr>
        <w:t>“$165,292”</w:t>
      </w:r>
      <w:r w:rsidR="00010F07">
        <w:rPr>
          <w:b/>
          <w:sz w:val="20"/>
        </w:rPr>
        <w:t xml:space="preserve"> paid to Aquaria; FY2025 filing lists 2024 expense as $145,292 paid to Aquaria</w:t>
      </w:r>
    </w:p>
    <w:sectPr w:rsidR="00647FA3" w:rsidRPr="005D2462" w:rsidSect="005D7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3215D"/>
    <w:rsid w:val="00010F07"/>
    <w:rsid w:val="002B0DBE"/>
    <w:rsid w:val="004B7D39"/>
    <w:rsid w:val="0054554E"/>
    <w:rsid w:val="00575E33"/>
    <w:rsid w:val="00594EFC"/>
    <w:rsid w:val="005D2462"/>
    <w:rsid w:val="005D7B71"/>
    <w:rsid w:val="00647FA3"/>
    <w:rsid w:val="007630E5"/>
    <w:rsid w:val="00C32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B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554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47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nyurl.com/ICONCDC2025audit" TargetMode="External"/><Relationship Id="rId5" Type="http://schemas.openxmlformats.org/officeDocument/2006/relationships/hyperlink" Target="https://tinyurl.com/ICONCDC2024audit" TargetMode="External"/><Relationship Id="rId4" Type="http://schemas.openxmlformats.org/officeDocument/2006/relationships/hyperlink" Target="https://tinyurl.com/ICONCDC2023au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2026-04-30T00:54:00Z</cp:lastPrinted>
  <dcterms:created xsi:type="dcterms:W3CDTF">2026-04-30T06:23:00Z</dcterms:created>
  <dcterms:modified xsi:type="dcterms:W3CDTF">2026-04-30T06:23:00Z</dcterms:modified>
</cp:coreProperties>
</file>